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2521C" w14:textId="482687E0" w:rsidR="0033342C" w:rsidRDefault="00670F9E" w:rsidP="00670F9E">
      <w:pPr>
        <w:pStyle w:val="Tytu"/>
        <w:tabs>
          <w:tab w:val="right" w:pos="7740"/>
          <w:tab w:val="right" w:pos="9354"/>
        </w:tabs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ZMIANA Z DNIA 25.09.2020 R.</w:t>
      </w:r>
    </w:p>
    <w:p w14:paraId="093783C8" w14:textId="77777777" w:rsidR="00670F9E" w:rsidRPr="00670F9E" w:rsidRDefault="00670F9E" w:rsidP="00670F9E">
      <w:pPr>
        <w:pStyle w:val="Tytu"/>
        <w:tabs>
          <w:tab w:val="right" w:pos="7740"/>
          <w:tab w:val="right" w:pos="9354"/>
        </w:tabs>
        <w:rPr>
          <w:sz w:val="22"/>
          <w:szCs w:val="22"/>
          <w:lang w:val="pl-PL"/>
        </w:rPr>
      </w:pPr>
    </w:p>
    <w:p w14:paraId="27B474E3" w14:textId="0C8055C9" w:rsidR="00ED5839" w:rsidRPr="00670F9E" w:rsidRDefault="00ED5839" w:rsidP="00AC43A1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670F9E">
        <w:rPr>
          <w:sz w:val="22"/>
          <w:szCs w:val="22"/>
        </w:rPr>
        <w:t>Zgłoszenie serwisowe ujawnionych usterek i awarii Systemu  w dni robocze w godz. 8.00-16.00 pod nr fax: ........................ lub na adres e-mail ........................ Strony dopuszczają możliwość telefonicznego zgłoszenia usterek lub awarii, co należy niezwłocznie potwierdzić faksem lub e-mailem.</w:t>
      </w:r>
    </w:p>
    <w:p w14:paraId="50F4E78E" w14:textId="7FDABA15" w:rsidR="00ED5839" w:rsidRPr="00670F9E" w:rsidRDefault="00ED5839" w:rsidP="00AC43A1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670F9E">
        <w:rPr>
          <w:sz w:val="22"/>
          <w:szCs w:val="22"/>
        </w:rPr>
        <w:t xml:space="preserve">Zgłoszenie serwisowe dokonane w sposób określony w </w:t>
      </w:r>
      <w:r w:rsidRPr="00670F9E">
        <w:rPr>
          <w:sz w:val="22"/>
          <w:szCs w:val="22"/>
          <w:lang w:val="pl-PL"/>
        </w:rPr>
        <w:t>ust</w:t>
      </w:r>
      <w:r w:rsidRPr="00670F9E">
        <w:rPr>
          <w:sz w:val="22"/>
          <w:szCs w:val="22"/>
        </w:rPr>
        <w:t>.</w:t>
      </w:r>
      <w:r w:rsidRPr="00670F9E">
        <w:rPr>
          <w:sz w:val="22"/>
          <w:szCs w:val="22"/>
          <w:lang w:val="pl-PL"/>
        </w:rPr>
        <w:t>4</w:t>
      </w:r>
      <w:r w:rsidRPr="00670F9E">
        <w:rPr>
          <w:sz w:val="22"/>
          <w:szCs w:val="22"/>
        </w:rPr>
        <w:t xml:space="preserve"> uznaje się za dokonane z chwilą jego przyjęcia przez Wykonawcę. Potwierdzeniem przyjęcia zgłoszenia serwisowego jest przesłanie do Zamawiającego faksem lub na wskazany w zgłoszeniu adres e-mail, w formie podpisanej przez Wykonawcę kopii zgłoszenia serwisowego. Wykonawca zobowiązany jest potwierdzić zgłoszenie serwisowe niezwłocznie, nie później niż w czasie 4 godzin od momentu jego otrzymania. Jeżeli zgłoszenie nastąpiło po godzinie 16.00 Wykonawca zobowiązany jest przesłać potwierdzenie nie później niż do godziny 8.00 następnego dnia roboczego. W przypadku braku potwierdzenia do godz. 8:00, godzina ta będzie uznawana za moment przyjęcia zgłoszenia.</w:t>
      </w:r>
    </w:p>
    <w:p w14:paraId="3EE74726" w14:textId="520BB8A3" w:rsidR="00742DB5" w:rsidRPr="00670F9E" w:rsidRDefault="00742DB5" w:rsidP="00AC43A1">
      <w:pPr>
        <w:pStyle w:val="Tekstpodstawowy"/>
        <w:numPr>
          <w:ilvl w:val="0"/>
          <w:numId w:val="10"/>
        </w:numPr>
        <w:rPr>
          <w:sz w:val="22"/>
          <w:szCs w:val="22"/>
        </w:rPr>
      </w:pPr>
      <w:r w:rsidRPr="00670F9E">
        <w:rPr>
          <w:sz w:val="22"/>
          <w:szCs w:val="22"/>
        </w:rPr>
        <w:t>Wykonawca przedstawi   Zamawiającemu do akceptacji harmonogram przeglądów serwisowych w terminie 14 dni od daty podpisania „ Protokołu końcowego odbioru przedmiotu zamówienia</w:t>
      </w:r>
      <w:r w:rsidR="00583D3F" w:rsidRPr="00670F9E">
        <w:rPr>
          <w:sz w:val="22"/>
          <w:szCs w:val="22"/>
          <w:lang w:val="pl-PL"/>
        </w:rPr>
        <w:t>/ obowiązywania serwisu pogwarancyjnego</w:t>
      </w:r>
      <w:r w:rsidRPr="00670F9E">
        <w:rPr>
          <w:sz w:val="22"/>
          <w:szCs w:val="22"/>
        </w:rPr>
        <w:t>.</w:t>
      </w:r>
    </w:p>
    <w:p w14:paraId="49A15EBC" w14:textId="77777777" w:rsidR="00742DB5" w:rsidRPr="00776103" w:rsidRDefault="00742DB5" w:rsidP="00742DB5">
      <w:pPr>
        <w:pStyle w:val="Tekstpodstawowy"/>
        <w:jc w:val="center"/>
        <w:rPr>
          <w:b/>
          <w:szCs w:val="24"/>
        </w:rPr>
      </w:pPr>
      <w:bookmarkStart w:id="0" w:name="_Hlk51758295"/>
      <w:r w:rsidRPr="00FA02DC">
        <w:rPr>
          <w:b/>
          <w:szCs w:val="24"/>
        </w:rPr>
        <w:t>§6</w:t>
      </w:r>
    </w:p>
    <w:bookmarkEnd w:id="0"/>
    <w:p w14:paraId="4EBC3BA5" w14:textId="77777777" w:rsidR="00742DB5" w:rsidRPr="00670F9E" w:rsidRDefault="00742DB5" w:rsidP="00742DB5">
      <w:pPr>
        <w:pStyle w:val="Tekstpodstawowywcity"/>
        <w:ind w:left="0"/>
        <w:rPr>
          <w:bCs/>
          <w:sz w:val="22"/>
          <w:szCs w:val="22"/>
          <w:u w:val="single"/>
        </w:rPr>
      </w:pPr>
      <w:r w:rsidRPr="00670F9E">
        <w:rPr>
          <w:bCs/>
          <w:sz w:val="22"/>
          <w:szCs w:val="22"/>
          <w:u w:val="single"/>
        </w:rPr>
        <w:t>Kary umowne:</w:t>
      </w:r>
    </w:p>
    <w:p w14:paraId="2649119E" w14:textId="77777777" w:rsidR="00742DB5" w:rsidRPr="00670F9E" w:rsidRDefault="00742DB5" w:rsidP="00742DB5">
      <w:pPr>
        <w:spacing w:after="0" w:line="240" w:lineRule="auto"/>
        <w:ind w:left="357" w:hanging="357"/>
        <w:rPr>
          <w:rFonts w:ascii="Times New Roman" w:hAnsi="Times New Roman"/>
        </w:rPr>
      </w:pPr>
      <w:r w:rsidRPr="00670F9E">
        <w:rPr>
          <w:rFonts w:ascii="Times New Roman" w:hAnsi="Times New Roman"/>
        </w:rPr>
        <w:t xml:space="preserve">1. </w:t>
      </w:r>
      <w:r w:rsidRPr="00670F9E">
        <w:rPr>
          <w:rFonts w:ascii="Times New Roman" w:hAnsi="Times New Roman"/>
        </w:rPr>
        <w:tab/>
        <w:t>Wykonawca zobowiązuję się zapłacić Zamawiającemu następujące kary umowne:</w:t>
      </w:r>
    </w:p>
    <w:p w14:paraId="5C35AAB8" w14:textId="77777777" w:rsidR="00742DB5" w:rsidRPr="00670F9E" w:rsidRDefault="00742DB5" w:rsidP="00742DB5">
      <w:p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70F9E">
        <w:rPr>
          <w:rFonts w:ascii="Times New Roman" w:hAnsi="Times New Roman"/>
        </w:rPr>
        <w:t xml:space="preserve">a) </w:t>
      </w:r>
      <w:r w:rsidRPr="00670F9E">
        <w:rPr>
          <w:rFonts w:ascii="Times New Roman" w:hAnsi="Times New Roman"/>
        </w:rPr>
        <w:tab/>
        <w:t xml:space="preserve">za niewykonanie lub nienależyte wykonanie umowy dodatkową karę umowną w wysokości </w:t>
      </w:r>
      <w:r w:rsidR="00184D1C" w:rsidRPr="00670F9E">
        <w:rPr>
          <w:rFonts w:ascii="Times New Roman" w:hAnsi="Times New Roman"/>
        </w:rPr>
        <w:t>5</w:t>
      </w:r>
      <w:r w:rsidRPr="00670F9E">
        <w:rPr>
          <w:rFonts w:ascii="Times New Roman" w:hAnsi="Times New Roman"/>
        </w:rPr>
        <w:t>% wynagrodzenia brutto określonego w § 2 ust. 1 pkt  a</w:t>
      </w:r>
      <w:r w:rsidR="00FA02DC" w:rsidRPr="00670F9E">
        <w:rPr>
          <w:rFonts w:ascii="Times New Roman" w:hAnsi="Times New Roman"/>
        </w:rPr>
        <w:t>)</w:t>
      </w:r>
      <w:r w:rsidRPr="00670F9E">
        <w:rPr>
          <w:rFonts w:ascii="Times New Roman" w:hAnsi="Times New Roman"/>
        </w:rPr>
        <w:t xml:space="preserve"> i b)  obok  określonej zgodnie z  § 6 ust.1 pkt b, c, d,</w:t>
      </w:r>
    </w:p>
    <w:p w14:paraId="11E34A42" w14:textId="5499F26B" w:rsidR="00742DB5" w:rsidRPr="00670F9E" w:rsidRDefault="00742DB5" w:rsidP="00742DB5">
      <w:pPr>
        <w:pStyle w:val="Tekstpodstawowywcity2"/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/>
          <w:color w:val="0000FF"/>
        </w:rPr>
      </w:pPr>
      <w:r w:rsidRPr="00670F9E">
        <w:rPr>
          <w:rFonts w:ascii="Times New Roman" w:hAnsi="Times New Roman"/>
        </w:rPr>
        <w:t>b)</w:t>
      </w:r>
      <w:r w:rsidRPr="00670F9E">
        <w:rPr>
          <w:rFonts w:ascii="Times New Roman" w:hAnsi="Times New Roman"/>
        </w:rPr>
        <w:tab/>
        <w:t xml:space="preserve">za brak sprawności przedmiotu zamówienia zgodnie z wymaganiami opisanymi w </w:t>
      </w:r>
      <w:r w:rsidRPr="00670F9E">
        <w:rPr>
          <w:rFonts w:ascii="Times New Roman" w:hAnsi="Times New Roman"/>
          <w:b/>
        </w:rPr>
        <w:t>Załączniku</w:t>
      </w:r>
      <w:r w:rsidRPr="00670F9E">
        <w:rPr>
          <w:rFonts w:ascii="Times New Roman" w:hAnsi="Times New Roman"/>
        </w:rPr>
        <w:t xml:space="preserve"> </w:t>
      </w:r>
      <w:r w:rsidRPr="00670F9E">
        <w:rPr>
          <w:rFonts w:ascii="Times New Roman" w:hAnsi="Times New Roman"/>
          <w:b/>
        </w:rPr>
        <w:t>nr 4 do SIWZ</w:t>
      </w:r>
      <w:r w:rsidRPr="00670F9E">
        <w:rPr>
          <w:rFonts w:ascii="Times New Roman" w:hAnsi="Times New Roman"/>
        </w:rPr>
        <w:t xml:space="preserve"> uniemożliwiającej wykonywanie kompletu możliwych procedur terapeutycznych z jego użyciem łącznie powyżej 10 dni roboczych w okresach 12 miesięcznych od daty obowiązywania gwarancji</w:t>
      </w:r>
      <w:r w:rsidR="00FA02DC" w:rsidRPr="00670F9E">
        <w:rPr>
          <w:rFonts w:ascii="Times New Roman" w:hAnsi="Times New Roman"/>
          <w:lang w:val="pl-PL"/>
        </w:rPr>
        <w:t>/ serwisu pogwarancyjnego</w:t>
      </w:r>
      <w:r w:rsidR="00095462" w:rsidRPr="00670F9E">
        <w:rPr>
          <w:rFonts w:ascii="Times New Roman" w:hAnsi="Times New Roman"/>
        </w:rPr>
        <w:t>, w wysokości 0,</w:t>
      </w:r>
      <w:r w:rsidR="00095462" w:rsidRPr="00670F9E">
        <w:rPr>
          <w:rFonts w:ascii="Times New Roman" w:hAnsi="Times New Roman"/>
          <w:lang w:val="pl-PL"/>
        </w:rPr>
        <w:t>1</w:t>
      </w:r>
      <w:r w:rsidRPr="00670F9E">
        <w:rPr>
          <w:rFonts w:ascii="Times New Roman" w:hAnsi="Times New Roman"/>
        </w:rPr>
        <w:t xml:space="preserve">% wartości umowy za każdy rozpoczęty kolejny </w:t>
      </w:r>
      <w:r w:rsidR="00841D42" w:rsidRPr="00670F9E">
        <w:rPr>
          <w:rFonts w:ascii="Times New Roman" w:hAnsi="Times New Roman"/>
        </w:rPr>
        <w:t xml:space="preserve">dzień (brak sprawności powyżej </w:t>
      </w:r>
      <w:r w:rsidR="00095462" w:rsidRPr="00670F9E">
        <w:rPr>
          <w:rFonts w:ascii="Times New Roman" w:hAnsi="Times New Roman"/>
          <w:lang w:val="pl-PL"/>
        </w:rPr>
        <w:t>8</w:t>
      </w:r>
      <w:r w:rsidRPr="00670F9E">
        <w:rPr>
          <w:rFonts w:ascii="Times New Roman" w:hAnsi="Times New Roman"/>
        </w:rPr>
        <w:t xml:space="preserve"> godz. w ciągu dnia uznaje się za dzień niesprawności. Zakład Radioterapii jest czynny w dniach od poniedziałku do piątku, w godzinach od </w:t>
      </w:r>
      <w:r w:rsidR="009F142F" w:rsidRPr="00670F9E">
        <w:rPr>
          <w:rFonts w:ascii="Times New Roman" w:hAnsi="Times New Roman"/>
          <w:lang w:val="pl-PL"/>
        </w:rPr>
        <w:t>7</w:t>
      </w:r>
      <w:r w:rsidRPr="00670F9E">
        <w:rPr>
          <w:rFonts w:ascii="Times New Roman" w:hAnsi="Times New Roman"/>
        </w:rPr>
        <w:t>:00 do 21:00, sobota w godzinach od 7:00 do 1</w:t>
      </w:r>
      <w:r w:rsidR="009F142F" w:rsidRPr="00670F9E">
        <w:rPr>
          <w:rFonts w:ascii="Times New Roman" w:hAnsi="Times New Roman"/>
          <w:lang w:val="pl-PL"/>
        </w:rPr>
        <w:t>4</w:t>
      </w:r>
      <w:r w:rsidRPr="00670F9E">
        <w:rPr>
          <w:rFonts w:ascii="Times New Roman" w:hAnsi="Times New Roman"/>
        </w:rPr>
        <w:t>:</w:t>
      </w:r>
      <w:r w:rsidR="009F142F" w:rsidRPr="00670F9E">
        <w:rPr>
          <w:rFonts w:ascii="Times New Roman" w:hAnsi="Times New Roman"/>
          <w:lang w:val="pl-PL"/>
        </w:rPr>
        <w:t>35</w:t>
      </w:r>
      <w:r w:rsidRPr="00670F9E">
        <w:rPr>
          <w:rFonts w:ascii="Times New Roman" w:hAnsi="Times New Roman"/>
        </w:rPr>
        <w:t>).</w:t>
      </w:r>
      <w:r w:rsidRPr="00670F9E">
        <w:rPr>
          <w:rFonts w:ascii="Times New Roman" w:hAnsi="Times New Roman"/>
          <w:b/>
          <w:color w:val="0000FF"/>
        </w:rPr>
        <w:t xml:space="preserve"> </w:t>
      </w:r>
    </w:p>
    <w:p w14:paraId="57A491A7" w14:textId="61DD86BA" w:rsidR="00742DB5" w:rsidRPr="00670F9E" w:rsidRDefault="00742DB5" w:rsidP="00742DB5">
      <w:pPr>
        <w:pStyle w:val="Tekstpodstawowywcity2"/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  <w:b/>
          <w:color w:val="0000FF"/>
        </w:rPr>
      </w:pPr>
      <w:r w:rsidRPr="00670F9E">
        <w:rPr>
          <w:rFonts w:ascii="Times New Roman" w:hAnsi="Times New Roman"/>
        </w:rPr>
        <w:t>c)</w:t>
      </w:r>
      <w:r w:rsidR="0079032E" w:rsidRPr="00670F9E">
        <w:rPr>
          <w:rFonts w:ascii="Times New Roman" w:hAnsi="Times New Roman"/>
          <w:lang w:val="pl-PL"/>
        </w:rPr>
        <w:t xml:space="preserve">  </w:t>
      </w:r>
      <w:r w:rsidR="0079032E" w:rsidRPr="00670F9E">
        <w:rPr>
          <w:rFonts w:ascii="Times New Roman" w:hAnsi="Times New Roman"/>
          <w:b/>
          <w:color w:val="0000FF"/>
          <w:lang w:val="pl-PL"/>
        </w:rPr>
        <w:t xml:space="preserve"> </w:t>
      </w:r>
      <w:r w:rsidRPr="00670F9E">
        <w:rPr>
          <w:rFonts w:ascii="Times New Roman" w:hAnsi="Times New Roman"/>
        </w:rPr>
        <w:t xml:space="preserve">za brak sprawności przedmiotu zamówienia zgodnie z wymaganiami opisanymi </w:t>
      </w:r>
      <w:r w:rsidR="0079032E" w:rsidRPr="00670F9E">
        <w:rPr>
          <w:rFonts w:ascii="Times New Roman" w:hAnsi="Times New Roman"/>
          <w:lang w:val="pl-PL"/>
        </w:rPr>
        <w:t xml:space="preserve"> </w:t>
      </w:r>
      <w:r w:rsidRPr="00670F9E">
        <w:rPr>
          <w:rFonts w:ascii="Times New Roman" w:hAnsi="Times New Roman"/>
        </w:rPr>
        <w:t xml:space="preserve">w </w:t>
      </w:r>
      <w:r w:rsidRPr="00670F9E">
        <w:rPr>
          <w:rFonts w:ascii="Times New Roman" w:hAnsi="Times New Roman"/>
          <w:b/>
        </w:rPr>
        <w:t>Załączniku</w:t>
      </w:r>
      <w:r w:rsidRPr="00670F9E">
        <w:rPr>
          <w:rFonts w:ascii="Times New Roman" w:hAnsi="Times New Roman"/>
        </w:rPr>
        <w:t xml:space="preserve"> </w:t>
      </w:r>
      <w:r w:rsidRPr="00670F9E">
        <w:rPr>
          <w:rFonts w:ascii="Times New Roman" w:hAnsi="Times New Roman"/>
          <w:b/>
        </w:rPr>
        <w:t>nr 4 do SIWZ</w:t>
      </w:r>
      <w:r w:rsidRPr="00670F9E">
        <w:rPr>
          <w:rFonts w:ascii="Times New Roman" w:hAnsi="Times New Roman"/>
        </w:rPr>
        <w:t xml:space="preserve"> uniemożliwiającej wykonywanie kompletu możliwych procedur terapeutycznych z jego użyciem łącznie powyżej 15 dni roboczych w okresach 12 miesięcznych od daty obowiązywania gwarancji</w:t>
      </w:r>
      <w:r w:rsidR="00414A45" w:rsidRPr="00670F9E">
        <w:rPr>
          <w:rFonts w:ascii="Times New Roman" w:hAnsi="Times New Roman"/>
          <w:lang w:val="pl-PL"/>
        </w:rPr>
        <w:t>/ serwisu pogwarancyjnego</w:t>
      </w:r>
      <w:r w:rsidR="00095462" w:rsidRPr="00670F9E">
        <w:rPr>
          <w:rFonts w:ascii="Times New Roman" w:hAnsi="Times New Roman"/>
        </w:rPr>
        <w:t xml:space="preserve">, w wysokości </w:t>
      </w:r>
      <w:r w:rsidR="00095462" w:rsidRPr="00670F9E">
        <w:rPr>
          <w:rFonts w:ascii="Times New Roman" w:hAnsi="Times New Roman"/>
          <w:lang w:val="pl-PL"/>
        </w:rPr>
        <w:t>0,2</w:t>
      </w:r>
      <w:r w:rsidRPr="00670F9E">
        <w:rPr>
          <w:rFonts w:ascii="Times New Roman" w:hAnsi="Times New Roman"/>
        </w:rPr>
        <w:t>% wartości umowy za każdy rozpoczęty kolejny dzień (brak spra</w:t>
      </w:r>
      <w:r w:rsidR="00095462" w:rsidRPr="00670F9E">
        <w:rPr>
          <w:rFonts w:ascii="Times New Roman" w:hAnsi="Times New Roman"/>
        </w:rPr>
        <w:t xml:space="preserve">wności powyżej </w:t>
      </w:r>
      <w:r w:rsidR="00095462" w:rsidRPr="00670F9E">
        <w:rPr>
          <w:rFonts w:ascii="Times New Roman" w:hAnsi="Times New Roman"/>
          <w:lang w:val="pl-PL"/>
        </w:rPr>
        <w:t>8</w:t>
      </w:r>
      <w:r w:rsidRPr="00670F9E">
        <w:rPr>
          <w:rFonts w:ascii="Times New Roman" w:hAnsi="Times New Roman"/>
        </w:rPr>
        <w:t xml:space="preserve"> godz. w ciągu dnia uznaje się za dzień niesprawności. Zakład Radioterapii jest czynny w dniach od poniedziałku do piątku, w godzinach od </w:t>
      </w:r>
      <w:r w:rsidR="009F142F" w:rsidRPr="00670F9E">
        <w:rPr>
          <w:rFonts w:ascii="Times New Roman" w:hAnsi="Times New Roman"/>
          <w:lang w:val="pl-PL"/>
        </w:rPr>
        <w:t>7</w:t>
      </w:r>
      <w:r w:rsidRPr="00670F9E">
        <w:rPr>
          <w:rFonts w:ascii="Times New Roman" w:hAnsi="Times New Roman"/>
        </w:rPr>
        <w:t>:00 do 21:00, sobota w godzinach od 7:00 do 1</w:t>
      </w:r>
      <w:r w:rsidR="009F142F" w:rsidRPr="00670F9E">
        <w:rPr>
          <w:rFonts w:ascii="Times New Roman" w:hAnsi="Times New Roman"/>
          <w:lang w:val="pl-PL"/>
        </w:rPr>
        <w:t>4</w:t>
      </w:r>
      <w:r w:rsidRPr="00670F9E">
        <w:rPr>
          <w:rFonts w:ascii="Times New Roman" w:hAnsi="Times New Roman"/>
        </w:rPr>
        <w:t>:</w:t>
      </w:r>
      <w:r w:rsidR="009F142F" w:rsidRPr="00670F9E">
        <w:rPr>
          <w:rFonts w:ascii="Times New Roman" w:hAnsi="Times New Roman"/>
          <w:lang w:val="pl-PL"/>
        </w:rPr>
        <w:t>35</w:t>
      </w:r>
      <w:r w:rsidRPr="00670F9E">
        <w:rPr>
          <w:rFonts w:ascii="Times New Roman" w:hAnsi="Times New Roman"/>
        </w:rPr>
        <w:t>).</w:t>
      </w:r>
      <w:r w:rsidRPr="00670F9E">
        <w:rPr>
          <w:rFonts w:ascii="Times New Roman" w:hAnsi="Times New Roman"/>
          <w:b/>
          <w:color w:val="0000FF"/>
        </w:rPr>
        <w:t xml:space="preserve"> </w:t>
      </w:r>
    </w:p>
    <w:p w14:paraId="5F749F0A" w14:textId="77777777" w:rsidR="00742DB5" w:rsidRPr="00670F9E" w:rsidRDefault="00742DB5" w:rsidP="00742DB5">
      <w:pPr>
        <w:pStyle w:val="Tekstpodstawowywcity2"/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70F9E">
        <w:rPr>
          <w:rFonts w:ascii="Times New Roman" w:hAnsi="Times New Roman"/>
        </w:rPr>
        <w:t xml:space="preserve">d) niedotrzymanie terminu przeglądów okresowych zgodnie z harmonogramem spowoduje naliczenie kary umownej w wysokości </w:t>
      </w:r>
      <w:r w:rsidRPr="00670F9E">
        <w:rPr>
          <w:rFonts w:ascii="Times New Roman" w:hAnsi="Times New Roman"/>
          <w:b/>
        </w:rPr>
        <w:t>5.000,00 zł</w:t>
      </w:r>
      <w:r w:rsidRPr="00670F9E">
        <w:rPr>
          <w:rFonts w:ascii="Times New Roman" w:hAnsi="Times New Roman"/>
        </w:rPr>
        <w:t xml:space="preserve"> za każdy kolejny rozpoczęty dzień opóźnienia.</w:t>
      </w:r>
    </w:p>
    <w:p w14:paraId="180627A4" w14:textId="1627BADB" w:rsidR="00184D1C" w:rsidRPr="00670F9E" w:rsidRDefault="00184D1C" w:rsidP="00742DB5">
      <w:pPr>
        <w:pStyle w:val="Tekstpodstawowywcity2"/>
        <w:tabs>
          <w:tab w:val="left" w:pos="360"/>
        </w:tabs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670F9E">
        <w:rPr>
          <w:rFonts w:ascii="Times New Roman" w:hAnsi="Times New Roman"/>
          <w:lang w:val="pl-PL"/>
        </w:rPr>
        <w:t xml:space="preserve">e) za odstąpienie </w:t>
      </w:r>
      <w:r w:rsidR="007F471B" w:rsidRPr="00670F9E">
        <w:rPr>
          <w:rFonts w:ascii="Times New Roman" w:hAnsi="Times New Roman"/>
          <w:lang w:val="pl-PL"/>
        </w:rPr>
        <w:t xml:space="preserve">Zamawiającego </w:t>
      </w:r>
      <w:r w:rsidRPr="00670F9E">
        <w:rPr>
          <w:rFonts w:ascii="Times New Roman" w:hAnsi="Times New Roman"/>
          <w:lang w:val="pl-PL"/>
        </w:rPr>
        <w:t xml:space="preserve">od umowy z winy Wykonawcy karę umowną wysokości </w:t>
      </w:r>
      <w:r w:rsidRPr="00670F9E">
        <w:rPr>
          <w:rFonts w:ascii="Times New Roman" w:hAnsi="Times New Roman"/>
        </w:rPr>
        <w:t>w wysokości 5% wynagrodzenia brutto określonego w § 2 ust. 1 pkt  a) i b)</w:t>
      </w:r>
      <w:r w:rsidRPr="00670F9E">
        <w:rPr>
          <w:rFonts w:ascii="Times New Roman" w:hAnsi="Times New Roman"/>
          <w:lang w:val="pl-PL"/>
        </w:rPr>
        <w:t>.</w:t>
      </w:r>
      <w:r w:rsidRPr="00670F9E">
        <w:rPr>
          <w:rFonts w:ascii="Times New Roman" w:hAnsi="Times New Roman"/>
        </w:rPr>
        <w:t xml:space="preserve">  </w:t>
      </w:r>
    </w:p>
    <w:p w14:paraId="6A378F2F" w14:textId="40445000" w:rsidR="00670F9E" w:rsidRPr="00670F9E" w:rsidRDefault="00670F9E" w:rsidP="00670F9E">
      <w:pPr>
        <w:pStyle w:val="Tekstpodstawowywcity2"/>
        <w:tabs>
          <w:tab w:val="left" w:pos="360"/>
        </w:tabs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  <w:bookmarkStart w:id="1" w:name="_Hlk51765054"/>
      <w:r w:rsidRPr="00670F9E">
        <w:rPr>
          <w:rFonts w:ascii="Times New Roman" w:hAnsi="Times New Roman"/>
          <w:lang w:val="pl-PL"/>
        </w:rPr>
        <w:t xml:space="preserve">f)  </w:t>
      </w:r>
      <w:r w:rsidRPr="00670F9E">
        <w:rPr>
          <w:rFonts w:ascii="Times New Roman" w:hAnsi="Times New Roman"/>
          <w:bCs/>
        </w:rPr>
        <w:t>z</w:t>
      </w:r>
      <w:r w:rsidRPr="00670F9E">
        <w:rPr>
          <w:rFonts w:ascii="Times New Roman" w:hAnsi="Times New Roman"/>
          <w:bCs/>
          <w:lang w:val="pl-PL"/>
        </w:rPr>
        <w:t>a nieprzekazanie Zamawiającemu w terminie do dnia 15.02.2021 r. wszystkich niezbędnych dokumentów umożliwiających wystąpienie do stosownych organów, w tym Presa PAA  w wysokości 500,00 zł za każdy rozpoczęty dzień opóźnienia</w:t>
      </w:r>
      <w:bookmarkEnd w:id="1"/>
    </w:p>
    <w:p w14:paraId="3F2B6C5C" w14:textId="77777777" w:rsidR="00BF49C6" w:rsidRPr="00670F9E" w:rsidRDefault="00BF49C6" w:rsidP="00BF49C6">
      <w:pPr>
        <w:spacing w:after="0" w:line="240" w:lineRule="auto"/>
        <w:jc w:val="both"/>
        <w:rPr>
          <w:rFonts w:ascii="Times New Roman" w:hAnsi="Times New Roman"/>
        </w:rPr>
      </w:pPr>
      <w:r w:rsidRPr="00670F9E">
        <w:rPr>
          <w:rFonts w:ascii="Times New Roman" w:hAnsi="Times New Roman"/>
        </w:rPr>
        <w:t>2. Kwoty z tytułu kary umownej są płatne w terminie 7 dni od dnia wezwania Wykonawcy do ich zapłaty. W przypadku, w którym płatność kwot kary umownej nie zostanie dokonana w powyższym terminie, Wykonawca wyraża zgodę na potrącenie kwot naliczonej kary umownej z przysługującego mu wynagrodzenia, poprzez zmniejszenie zapłaty z wystawionych przez Wykonawcę faktur VAT.</w:t>
      </w:r>
    </w:p>
    <w:p w14:paraId="7FE8DE95" w14:textId="77777777" w:rsidR="00742DB5" w:rsidRPr="00776103" w:rsidRDefault="00742DB5" w:rsidP="00742DB5">
      <w:pPr>
        <w:pStyle w:val="Tekstpodstawowywcity2"/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color w:val="0000FF"/>
          <w:sz w:val="24"/>
          <w:szCs w:val="24"/>
        </w:rPr>
      </w:pPr>
    </w:p>
    <w:p w14:paraId="23B0002D" w14:textId="77777777" w:rsidR="00742DB5" w:rsidRPr="00776103" w:rsidRDefault="00742DB5" w:rsidP="0074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47701322"/>
      <w:bookmarkStart w:id="3" w:name="_Hlk51759196"/>
      <w:r w:rsidRPr="00776103">
        <w:rPr>
          <w:rFonts w:ascii="Times New Roman" w:hAnsi="Times New Roman"/>
          <w:b/>
          <w:sz w:val="24"/>
          <w:szCs w:val="24"/>
        </w:rPr>
        <w:t>§</w:t>
      </w:r>
      <w:bookmarkEnd w:id="2"/>
      <w:r w:rsidRPr="00776103">
        <w:rPr>
          <w:rFonts w:ascii="Times New Roman" w:hAnsi="Times New Roman"/>
          <w:b/>
          <w:sz w:val="24"/>
          <w:szCs w:val="24"/>
        </w:rPr>
        <w:t>7</w:t>
      </w:r>
    </w:p>
    <w:p w14:paraId="3203968A" w14:textId="77777777" w:rsidR="00742DB5" w:rsidRPr="00670F9E" w:rsidRDefault="00414A45" w:rsidP="00414A45">
      <w:pPr>
        <w:spacing w:after="0" w:line="240" w:lineRule="auto"/>
        <w:jc w:val="both"/>
        <w:rPr>
          <w:rFonts w:ascii="Times New Roman" w:hAnsi="Times New Roman"/>
          <w:b/>
        </w:rPr>
      </w:pPr>
      <w:r w:rsidRPr="00670F9E">
        <w:rPr>
          <w:rFonts w:ascii="Times New Roman" w:hAnsi="Times New Roman"/>
        </w:rPr>
        <w:t>1.</w:t>
      </w:r>
      <w:r w:rsidR="00742DB5" w:rsidRPr="00670F9E">
        <w:rPr>
          <w:rFonts w:ascii="Times New Roman" w:hAnsi="Times New Roman"/>
        </w:rPr>
        <w:t xml:space="preserve">Za niewykonanie umowy uznaje się niezrealizowanie umowy w zakresie </w:t>
      </w:r>
      <w:r w:rsidRPr="00670F9E">
        <w:rPr>
          <w:rFonts w:ascii="Times New Roman" w:hAnsi="Times New Roman"/>
          <w:b/>
        </w:rPr>
        <w:t>§</w:t>
      </w:r>
      <w:r w:rsidR="00742DB5" w:rsidRPr="00670F9E">
        <w:rPr>
          <w:rFonts w:ascii="Times New Roman" w:hAnsi="Times New Roman"/>
          <w:b/>
        </w:rPr>
        <w:t xml:space="preserve"> 3 ust. 1</w:t>
      </w:r>
      <w:r w:rsidR="00742DB5" w:rsidRPr="00670F9E">
        <w:rPr>
          <w:rFonts w:ascii="Times New Roman" w:hAnsi="Times New Roman"/>
        </w:rPr>
        <w:t xml:space="preserve"> w zakreślonym terminie ( Zamawiający przystąpi do czynności   związanych z odbiorem w terminie do 48 godzin od chwili otrzymania zgłoszenia przez Wykonawcę na piśmie)</w:t>
      </w:r>
    </w:p>
    <w:p w14:paraId="4EB2FDF4" w14:textId="77777777" w:rsidR="00742DB5" w:rsidRPr="00670F9E" w:rsidRDefault="00414A45" w:rsidP="00742DB5">
      <w:pPr>
        <w:spacing w:after="0" w:line="240" w:lineRule="auto"/>
        <w:jc w:val="both"/>
        <w:rPr>
          <w:rFonts w:ascii="Times New Roman" w:hAnsi="Times New Roman"/>
        </w:rPr>
      </w:pPr>
      <w:r w:rsidRPr="00670F9E">
        <w:rPr>
          <w:rFonts w:ascii="Times New Roman" w:hAnsi="Times New Roman"/>
        </w:rPr>
        <w:t>2.</w:t>
      </w:r>
      <w:r w:rsidR="00742DB5" w:rsidRPr="00670F9E">
        <w:rPr>
          <w:rFonts w:ascii="Times New Roman" w:hAnsi="Times New Roman"/>
        </w:rPr>
        <w:t>Za nienależyte wykonanie umowy uznaje się którykolwiek z przypadków:</w:t>
      </w:r>
    </w:p>
    <w:p w14:paraId="0385FC4F" w14:textId="77777777" w:rsidR="00670F9E" w:rsidRPr="00670F9E" w:rsidRDefault="00670F9E" w:rsidP="00670F9E">
      <w:pPr>
        <w:pStyle w:val="Tekstpodstawowy"/>
        <w:ind w:left="284"/>
        <w:rPr>
          <w:color w:val="C00000"/>
          <w:sz w:val="22"/>
          <w:szCs w:val="22"/>
        </w:rPr>
      </w:pPr>
      <w:r w:rsidRPr="00670F9E">
        <w:rPr>
          <w:sz w:val="22"/>
          <w:szCs w:val="22"/>
          <w:lang w:val="pl-PL"/>
        </w:rPr>
        <w:t xml:space="preserve">a) </w:t>
      </w:r>
      <w:r w:rsidR="00742DB5" w:rsidRPr="00670F9E">
        <w:rPr>
          <w:sz w:val="22"/>
          <w:szCs w:val="22"/>
        </w:rPr>
        <w:t>nie podpisanie przez Strony Umowy „ Protokołu końcowego odbioru przedmiotu zamówienia” w terminie</w:t>
      </w:r>
      <w:bookmarkStart w:id="4" w:name="_Hlk51759259"/>
      <w:r w:rsidRPr="00670F9E">
        <w:rPr>
          <w:b/>
          <w:bCs/>
          <w:color w:val="C00000"/>
          <w:sz w:val="22"/>
          <w:szCs w:val="22"/>
          <w:u w:val="single"/>
        </w:rPr>
        <w:t xml:space="preserve"> </w:t>
      </w:r>
      <w:r w:rsidRPr="00670F9E">
        <w:rPr>
          <w:b/>
          <w:bCs/>
          <w:color w:val="C00000"/>
          <w:sz w:val="22"/>
          <w:szCs w:val="22"/>
          <w:u w:val="single"/>
        </w:rPr>
        <w:t xml:space="preserve">do </w:t>
      </w:r>
      <w:r w:rsidRPr="00670F9E">
        <w:rPr>
          <w:b/>
          <w:bCs/>
          <w:color w:val="C00000"/>
          <w:sz w:val="22"/>
          <w:szCs w:val="22"/>
          <w:u w:val="single"/>
          <w:lang w:val="pl-PL"/>
        </w:rPr>
        <w:t xml:space="preserve"> </w:t>
      </w:r>
      <w:r w:rsidRPr="00670F9E">
        <w:rPr>
          <w:b/>
          <w:bCs/>
          <w:color w:val="C00000"/>
          <w:sz w:val="22"/>
          <w:szCs w:val="22"/>
          <w:u w:val="single"/>
          <w:lang w:val="pl-PL"/>
        </w:rPr>
        <w:t>21</w:t>
      </w:r>
      <w:r w:rsidRPr="00670F9E">
        <w:rPr>
          <w:b/>
          <w:bCs/>
          <w:color w:val="C00000"/>
          <w:sz w:val="22"/>
          <w:szCs w:val="22"/>
          <w:u w:val="single"/>
          <w:lang w:val="pl-PL"/>
        </w:rPr>
        <w:t xml:space="preserve"> dni od dnia  uzyskania przez Zamawiającego decyzji Prezesa PAA  na uruchomienie pracowni i stosowanie aparatu </w:t>
      </w:r>
      <w:bookmarkEnd w:id="4"/>
      <w:r w:rsidRPr="00670F9E">
        <w:rPr>
          <w:color w:val="C00000"/>
          <w:sz w:val="22"/>
          <w:szCs w:val="22"/>
        </w:rPr>
        <w:t>wraz z wystawieniem faktur vat.</w:t>
      </w:r>
      <w:bookmarkEnd w:id="3"/>
    </w:p>
    <w:p w14:paraId="10EA7184" w14:textId="6725CE98" w:rsidR="00670F9E" w:rsidRPr="00670F9E" w:rsidRDefault="00670F9E" w:rsidP="00670F9E">
      <w:pPr>
        <w:pStyle w:val="Tekstpodstawowy"/>
        <w:ind w:left="284"/>
        <w:rPr>
          <w:sz w:val="22"/>
          <w:szCs w:val="22"/>
        </w:rPr>
      </w:pPr>
      <w:r w:rsidRPr="00670F9E">
        <w:rPr>
          <w:color w:val="C00000"/>
          <w:sz w:val="22"/>
          <w:szCs w:val="22"/>
          <w:lang w:val="pl-PL"/>
        </w:rPr>
        <w:t xml:space="preserve">b) </w:t>
      </w:r>
      <w:r w:rsidR="00742DB5" w:rsidRPr="00670F9E">
        <w:rPr>
          <w:sz w:val="22"/>
          <w:szCs w:val="22"/>
        </w:rPr>
        <w:t xml:space="preserve">brak sprawności przedmiotu zamówienia, zgodnie z wymaganiami opisanymi w </w:t>
      </w:r>
      <w:r w:rsidR="00742DB5" w:rsidRPr="00670F9E">
        <w:rPr>
          <w:b/>
          <w:sz w:val="22"/>
          <w:szCs w:val="22"/>
        </w:rPr>
        <w:t>Załączniku</w:t>
      </w:r>
      <w:r w:rsidR="00742DB5" w:rsidRPr="00670F9E">
        <w:rPr>
          <w:sz w:val="22"/>
          <w:szCs w:val="22"/>
        </w:rPr>
        <w:t xml:space="preserve"> </w:t>
      </w:r>
      <w:r w:rsidR="00742DB5" w:rsidRPr="00670F9E">
        <w:rPr>
          <w:b/>
          <w:sz w:val="22"/>
          <w:szCs w:val="22"/>
        </w:rPr>
        <w:t>nr 4 do SIWZ</w:t>
      </w:r>
      <w:r w:rsidR="00742DB5" w:rsidRPr="00670F9E">
        <w:rPr>
          <w:sz w:val="22"/>
          <w:szCs w:val="22"/>
        </w:rPr>
        <w:t xml:space="preserve"> uniemożliwiającej wykonywanie kompletu możliwych procedur terapeutycznych z jego użyciem </w:t>
      </w:r>
    </w:p>
    <w:p w14:paraId="76AB5E9C" w14:textId="77777777" w:rsidR="00670F9E" w:rsidRDefault="00670F9E" w:rsidP="00670F9E">
      <w:pPr>
        <w:pStyle w:val="Tekstpodstawowy"/>
        <w:rPr>
          <w:szCs w:val="24"/>
        </w:rPr>
      </w:pPr>
    </w:p>
    <w:p w14:paraId="3BD00A8E" w14:textId="77777777" w:rsidR="005E343D" w:rsidRPr="00776103" w:rsidRDefault="005E343D" w:rsidP="0001312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5E343D" w:rsidRPr="00776103" w:rsidSect="00053D34">
      <w:footerReference w:type="default" r:id="rId8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09FD6" w14:textId="77777777" w:rsidR="00AC43A1" w:rsidRDefault="00AC43A1">
      <w:r>
        <w:separator/>
      </w:r>
    </w:p>
  </w:endnote>
  <w:endnote w:type="continuationSeparator" w:id="0">
    <w:p w14:paraId="7EEC6201" w14:textId="77777777" w:rsidR="00AC43A1" w:rsidRDefault="00AC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 w:rsidP="00670F9E">
    <w:pPr>
      <w:pStyle w:val="Stopka"/>
      <w:tabs>
        <w:tab w:val="clear" w:pos="4536"/>
        <w:tab w:val="clear" w:pos="9072"/>
        <w:tab w:val="right" w:pos="9356"/>
      </w:tabs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3CFD378D" w:rsidR="00BE0C8C" w:rsidRPr="00670F9E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670F9E">
      <w:rPr>
        <w:rStyle w:val="Numerstrony"/>
        <w:lang w:val="pl-PL"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5FDEC" w14:textId="77777777" w:rsidR="00AC43A1" w:rsidRDefault="00AC43A1">
      <w:r>
        <w:separator/>
      </w:r>
    </w:p>
  </w:footnote>
  <w:footnote w:type="continuationSeparator" w:id="0">
    <w:p w14:paraId="0827DEB2" w14:textId="77777777" w:rsidR="00AC43A1" w:rsidRDefault="00AC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11504C0D"/>
    <w:multiLevelType w:val="hybridMultilevel"/>
    <w:tmpl w:val="ECDAF9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12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5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1063"/>
    <w:rsid w:val="00670F9E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43A1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"/>
      </w:numPr>
    </w:pPr>
  </w:style>
  <w:style w:type="numbering" w:customStyle="1" w:styleId="List28">
    <w:name w:val="List 28"/>
    <w:rsid w:val="00184D1C"/>
    <w:pPr>
      <w:numPr>
        <w:numId w:val="6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9"/>
      </w:numPr>
    </w:pPr>
  </w:style>
  <w:style w:type="numbering" w:customStyle="1" w:styleId="List38">
    <w:name w:val="List 38"/>
    <w:rsid w:val="004331A8"/>
    <w:pPr>
      <w:numPr>
        <w:numId w:val="7"/>
      </w:numPr>
    </w:pPr>
  </w:style>
  <w:style w:type="numbering" w:customStyle="1" w:styleId="List39">
    <w:name w:val="List 39"/>
    <w:rsid w:val="004331A8"/>
    <w:pPr>
      <w:numPr>
        <w:numId w:val="8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634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4434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8</cp:revision>
  <cp:lastPrinted>2020-09-09T13:04:00Z</cp:lastPrinted>
  <dcterms:created xsi:type="dcterms:W3CDTF">2020-09-08T13:13:00Z</dcterms:created>
  <dcterms:modified xsi:type="dcterms:W3CDTF">2020-09-25T12:23:00Z</dcterms:modified>
</cp:coreProperties>
</file>